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Default="00280AF7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«Наследники</w:t>
      </w:r>
      <w:r w:rsidR="00053760" w:rsidRPr="00E6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CC0443" w:rsidRPr="009431E1" w:rsidRDefault="00CC0443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D2533" w:rsidRDefault="006D2533"/>
    <w:p w:rsidR="005B0D12" w:rsidRDefault="005B0D12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Ind w:w="-40" w:type="dxa"/>
        <w:tblLook w:val="04A0"/>
      </w:tblPr>
      <w:tblGrid>
        <w:gridCol w:w="5384"/>
        <w:gridCol w:w="5238"/>
      </w:tblGrid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формирование ответственного отношения к учению, готовности и </w:t>
            </w:r>
            <w:proofErr w:type="gramStart"/>
            <w:r w:rsidRPr="00DB3F97">
              <w:rPr>
                <w:sz w:val="24"/>
                <w:szCs w:val="24"/>
              </w:rPr>
              <w:t>способности</w:t>
            </w:r>
            <w:proofErr w:type="gramEnd"/>
            <w:r w:rsidRPr="00DB3F97">
              <w:rPr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DB3F97">
              <w:rPr>
                <w:sz w:val="24"/>
                <w:szCs w:val="24"/>
              </w:rPr>
      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      </w:r>
            <w:proofErr w:type="gramEnd"/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lastRenderedPageBreak/>
      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lastRenderedPageBreak/>
      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B3F97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DB3F97">
              <w:rPr>
                <w:sz w:val="24"/>
                <w:szCs w:val="24"/>
              </w:rPr>
              <w:t>, умозаключение (индуктивное, дедуктивное и по аналогии) и делать выводы;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 xml:space="preserve">- умение организовывать учебное сотрудничество и совместную деятельность с </w:t>
            </w:r>
            <w:r w:rsidRPr="00DB3F97">
              <w:rPr>
                <w:sz w:val="24"/>
                <w:szCs w:val="24"/>
              </w:rPr>
              <w:lastRenderedPageBreak/>
              <w:t>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DB3F97">
              <w:rPr>
                <w:sz w:val="24"/>
                <w:szCs w:val="24"/>
              </w:rPr>
              <w:t>Т-</w:t>
            </w:r>
            <w:proofErr w:type="gramEnd"/>
            <w:r w:rsidRPr="00DB3F97">
              <w:rPr>
                <w:sz w:val="24"/>
                <w:szCs w:val="24"/>
              </w:rPr>
              <w:t xml:space="preserve">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A022E1" w:rsidRPr="00DB3F97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DB3F97">
              <w:rPr>
                <w:sz w:val="24"/>
                <w:szCs w:val="24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22E1" w:rsidRPr="00086483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B0D12" w:rsidRDefault="005B0D12" w:rsidP="005B0D12">
      <w:pPr>
        <w:rPr>
          <w:rStyle w:val="20"/>
          <w:rFonts w:eastAsiaTheme="minorHAnsi"/>
          <w:sz w:val="24"/>
          <w:szCs w:val="24"/>
        </w:rPr>
      </w:pPr>
    </w:p>
    <w:p w:rsidR="005B0D12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E1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W w:w="0" w:type="auto"/>
        <w:tblLook w:val="04A0"/>
      </w:tblPr>
      <w:tblGrid>
        <w:gridCol w:w="3230"/>
        <w:gridCol w:w="5100"/>
        <w:gridCol w:w="2410"/>
      </w:tblGrid>
      <w:tr w:rsidR="00B40D05" w:rsidTr="00B40D05">
        <w:tc>
          <w:tcPr>
            <w:tcW w:w="3230" w:type="dxa"/>
          </w:tcPr>
          <w:p w:rsidR="00B40D05" w:rsidRPr="00CD347A" w:rsidRDefault="00B40D05" w:rsidP="0009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tabs>
                <w:tab w:val="left" w:pos="9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7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Повторение правил поведения обучающихся в музее при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занятий. </w:t>
            </w:r>
          </w:p>
          <w:p w:rsidR="00B40D05" w:rsidRPr="00CD347A" w:rsidRDefault="00B40D05" w:rsidP="001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правил поведения учащихся в музее при проведении занятий.  Требования безопасности перед началом и во время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занятий, в аварийных ситуациях и по окончании занятий. Игра «Дорожное лото».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Познавательная беседа, приобретение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</w:t>
            </w:r>
          </w:p>
        </w:tc>
        <w:tc>
          <w:tcPr>
            <w:tcW w:w="510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по правилам безопасности дорожного движения.</w:t>
            </w:r>
          </w:p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Инструкция при передвижении на транспорте. Правила поведения учащихся во время массовых мероприятий, на экскурсиях и походах. Правила пожарной безопасности. Викторина «Как вести себя в чрезвычайных ситуациях?»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художественное творчество, этическая беседа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Роль музея в сохранении культуры.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Мини-лекция «Понятие «музей». Характерные признаки музеев. Знакомство с музеями Древней Греции.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Мусейо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первый музей в мире. Музей – это «копилка». Музей - это хранитель памяти. Музеи  под открытым небом. Викторина «Музей и дети». Кроссворд «Музеи  Набережных Челнов». Просмотр презентации  «Музеи города».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Инициативное участие ребенка в социальной акции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Изучение музейного предмета и его свойств.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предмета в музейное собрание. Предмет-символ, знак конкретного события.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Атрибутика предмета: название, размер, форма, его назначение, материал, техника изготовления, надписи, подписи  и. т.п.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 музеев. Игра «Черный ящик».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информации, коллективная работа в группах, беседы, дискуссии, помощь в организации мероприятий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«Урок Мира» для учащихся 1-3-х классов. 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гражданских и патриотических чувств путём обращения к историческим фактам и событиям, подтверждающим необходимость сохранения и укрепления мира. Просмотр и обсуждение презентации. Изготовление бумажных голубей, как символ «мира».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«Объекты культурного наследия России»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к  интеллектуальной Quiz-игре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Музей-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», в рамках городской программы «Музейный вернисаж» по теме:  «Объекты культурного наследия России». Изучение культурных памятников нашей Родины, памятных мест. Знаменитых деятелей России.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Беседы, дискуссии, сбор и анализ и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истематизация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Учет и описание музейных фондов.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критериев отбора материала и специфики комплектования фондов для музея. Основной фонд, вспомогательный и обменный фонды. Письменные источники. Выставка «Письма ветеранов 278 истребительной дивизии разных лет». </w:t>
            </w:r>
          </w:p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учетной карточкой. Паспорт вещи. Акт приёма памятников истории и культуры. Сохранность музейных предметов. Творческий проект «Отзовись фотография».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Этические беседы, художественное творчество, социально значимая волонтерская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Первостроители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города и  КАМАЗА».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Встреча  с ветераном стройки. Поздравление с праздником Днем старшего поколения. Музыкальный подарок.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беседа, приобретение 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заний</w:t>
            </w:r>
            <w:proofErr w:type="spellEnd"/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Экскурсовод - визитная карточка музея.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требования к проведению экскурсий. Экскурсия как вид общения. Портфель экскурсовода. Изучение положения о конкурсе экскурсоводов.  Виртуальная экскурсия по набережной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укая. Анализ содержания виртуальной экскурсии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поиск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экскурсии и мастерства экскурсовода.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Советы экскурсоводу. Слово и жест на экскурсии. Метод показа. Расстановка группы. Работа с текстом по правильному произношению. Работа над дикцией.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праздничному мероприятию, посвященному Дню старшего поколения.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сценарием, над списком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приглашенных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, над концертными и театральными номерами. Изготовление открыток для </w:t>
            </w:r>
            <w:proofErr w:type="spellStart"/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Дома-Интернат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престарелых и инвалидов.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коллективная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Декада старшего поколения. Участие в городских и всероссийских акциях.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 участие в акциях  «Забота», «Серебряный возраст», «Старость в радость». Сбор информации о ветеранах войны и труда, посещение подшефного ветерана войны или пожилого человека </w:t>
            </w:r>
          </w:p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художественное творчество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Декада старшего поколения. Организация праздничного концерта для подшефных ветеранов.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Торжественная встреча ветеранов, организация поздравительного концерта, вручение подарков. Анализ проведённого мероприятия. Снятие видеоролика для городского конкурса «Спасибо Вам!»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праздника «День учителя».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Устный журнал «Перед именем твоим…». Презентация. Концерт для ветеранов педагогического труда.  Анализ проведённого мероприятия.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беседа, приобретение </w:t>
            </w:r>
            <w:proofErr w:type="gram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заний</w:t>
            </w:r>
            <w:proofErr w:type="spellEnd"/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«Начало космической эры человечества».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классного часа, приуроченного к 63-х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со дня запуска первого в мире искусственного спутника Земли для 4-6 классов. Викторина «Первый искусственный спутник Земли»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Требования к подготовке экскурсий.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Цель и тема экскурсии. Объекты экскурсии. Выбор темы экскурсии. Организация работы по поиску материала для экскурсии. Музейные предметы. Основные требования по оформлению портфеля экскурсовода. Беседа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«Работа по повышению качества экскурсий».   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Экскурсия «Мой край и я: чем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ольше думаю, тем больше берегу».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Мини-лекция. История создания молодёжной организации. </w:t>
            </w:r>
            <w:proofErr w:type="spellStart"/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КАМАЗ-Всесоюзная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 стройка. Просмотр и обсуждение видеофильма.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Социальное творчество, групповая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 муниципальному конкурсу  экскурсионных видеороликов «По следам «Орла и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Решки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Сбор информации о культурных объектах города. Подготовка экскурсовода к конкурсу.   Работа с информационными источниками по составлению текста экскурсии. Проведение экскурсий по выбранной теме. Снятие видеоролика для конкурса.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творчество, Инициативное участие ребенка в социальной акции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музейными коллекциями, с режимом хранения фондов.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Тематические коллекции. Работа по поиску коллекций. Подготовка своих коллекций к просмотру. Составление текста для подписи коллекций. Температурно-влажный режим. Световой режим. Биологический режим. Реставрация. Организация выставки предметов из обменного фонда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«Час истории Комсомола», в преддверии Дня рождения ВЛКСМ.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Проведение устного журнала. Мини-лекция об истории Комсомольской стройки. Показ и обсуждение презентации.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«ВЛКСМ – 103 года».  Подготовка к праздничному мероприятию, посвященного Дню рождению ВЛКСМ.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концертных и театральных номеров, работа над списком приглашенных гостей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«Юность комсомольская моя».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концерта, посвященного Дню рождению ВЛКСМ. Торжественная встреча ветеранов, организация поздравительного концерта, вручение подарков. Анализ проведённого мероприятия.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досуговое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общение, коллективная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«Впервые в космосе произведена автоматическая стыковка кораблей серии «Космос»: «Космос-186» и «Космос-188».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Мини-лекция. Просмотр и обсуждение видеороликов. Викторина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Беседы, дискуссии,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работа,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осенние каникулы.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Повторение правил по  технике безопасности  на каникулы,  во время массовых мероприятий и при передвижении на транспорте. Повторение правил пожарной безопасности. Викторина «Азбука дорожного  движения».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дискуссии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Изучение понятий «Родина», «Отечество», «Государство», «Общество».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государственной символики как одного из аспектов патриотического воспитания учащихся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Понятия «Родина», «Отечество» в произведениях российских писателей и поэтов.</w:t>
            </w:r>
          </w:p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Лекция «С чего начинается Родина?»   Знакомство с парками и скверами города.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«Как мы понимаем слово патриот?»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Дискуссии, социальное творчество, групповая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«Я люблю город Набережные Челны!»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города Набережные Челны. Викторина «Город Набережные Челны». Анкетирование «Как мы понимаем слово патриот?»  Видеофильм «Набережные Челны».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«Я горжусь городом Набережные Челны». </w:t>
            </w:r>
          </w:p>
        </w:tc>
        <w:tc>
          <w:tcPr>
            <w:tcW w:w="510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биографиями героев и профессиями людей, которые прославили   город Набережные Челны.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Беседа. Перспективы развития города. Творческий проект «Город будущего».</w:t>
            </w:r>
          </w:p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от древних времен до XIX века.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историей города. Волжская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 Золотая Орда. Казанское ханство. Рассказ о рождении города.  Кроссворд «Город Набережные Челны».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Экскурсия «День народного единства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».. </w:t>
            </w:r>
            <w:proofErr w:type="gramEnd"/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презентации. Прочтение различных стихотворений. Исполнение гимна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Челнинские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достопримечательности».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7 чудес города. Памятники архитектуры. Мини-лекция. Свято Вознесенский собор. Космодемьянская церковь. Памятные доски. Выставка книг о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 Набережные Челны. Видеофильм «Набережные Челны».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празднику «Моя дорогая мама».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 к празднику Матерей. Изготовление открыток для мам. Оформление вставки «Тепло маминых рук».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коллективная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«Моя дорогая мама». 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«Моя дорогая  мама»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ыставка конкурса рисунков. Проведение  праздника для  матерей.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города. «Набережным Челнам -90 лет».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памятники архитектуры  города, с учреждениями культуры  города.  Рассказ о писательских организациях города, о театрах и органном зале. Игра «Поле чудес». Просмотр и обсуждение презентации. Знакомство с историческими памятниками города. Красные Челны - место основания города в 1626 году. Элеваторная гора. Речная пристань. Улица Центральная. Презентация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Беседы, дискуссии, сбор и анализ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Декада инвалидов. Участие в ярмарке милосердия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«Забота».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Продажа игрушек и канцтоваров. Чествование жителей </w:t>
            </w:r>
            <w:proofErr w:type="spellStart"/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Дома-Интернат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поздравительным концертом. Изготовление открыток. Поздравление детей инвалидов школы и подшефных инвалидов микрорайона.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Инициативное участие ребенка в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 год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со дня начала строительства автомобильного комплекса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Мини-лекция « КАМАЗ- символ города». Выставка книг, фотографий о заводах ОАО «КАМАЗ».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- краеведческая игра –  «Мой город – моя судьба ».</w:t>
            </w:r>
          </w:p>
          <w:p w:rsidR="00B40D05" w:rsidRPr="00CD347A" w:rsidRDefault="00B40D05" w:rsidP="009C1F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Проведение игры по станциям.  Анализ выступления команд.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коллективно-трудовая деятельность, социально-значимая деятельность</w:t>
            </w:r>
          </w:p>
        </w:tc>
      </w:tr>
      <w:tr w:rsidR="00B40D05" w:rsidTr="00B40D05">
        <w:tc>
          <w:tcPr>
            <w:tcW w:w="3230" w:type="dxa"/>
            <w:vAlign w:val="center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город Набережные Челны по страницам книг.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книг и газет об истории строительства города и  КамАЗа.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</w:tr>
      <w:tr w:rsidR="00B40D05" w:rsidTr="00B40D05">
        <w:tc>
          <w:tcPr>
            <w:tcW w:w="3230" w:type="dxa"/>
            <w:vAlign w:val="center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Российской Федерации.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разделами конституции. Обсуждение презентации. Викторина.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Анализ и обработка информации</w:t>
            </w:r>
          </w:p>
        </w:tc>
      </w:tr>
      <w:tr w:rsidR="00B40D05" w:rsidTr="00B40D05">
        <w:tc>
          <w:tcPr>
            <w:tcW w:w="3230" w:type="dxa"/>
            <w:vAlign w:val="center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- краеведческая игра –  «Мой город – моя судьба ».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Проведение игры по станциям.  Анализ выступления команд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информации, презентация работы, коллективная трудовая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«День Героев Отечества».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Устный журнал «Русские не сдаются». Показ и обсуждение видеофильма. Участие в городских акциях.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участие 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«Листая страницы истории школы…».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в рамках городской программы «Музейный вернисаж». Подготовка к муниципальному этапу республиканского конкурса эссе и школьных проектов. Участие во втором туре серии Quiz-игр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Музей-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«Ёлочка для ветерана».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елочек. Изготовление ёлочек  и вручение их ветеранам в микрорайоне школы. Оформление музея и рекреации возле музея новогодними украшениями.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театрализованного представления к встрече Нового года. 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Разучивание пьесы «Новогоднее чудо». Проведение акции «Новогодняя мечта» для инклюзивного класса.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Поздравление </w:t>
            </w:r>
            <w:proofErr w:type="spellStart"/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Дома-Интернат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престарелых и инвалидов с наступающим Новым городом. </w:t>
            </w:r>
          </w:p>
        </w:tc>
        <w:tc>
          <w:tcPr>
            <w:tcW w:w="5100" w:type="dxa"/>
          </w:tcPr>
          <w:p w:rsidR="00B40D05" w:rsidRPr="00CD347A" w:rsidRDefault="00B40D05" w:rsidP="000909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Организация концерта. Изготовление поздравительных открыток.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технике безопасности на зимние каникулы.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по охране труда для учащихся при проведении занятий в музейной комнате, во время массовых мероприятий, при передвижении на транспорте, при проведении экскурсия и походов, в чрезвычайных ситуациях </w:t>
            </w:r>
          </w:p>
          <w:p w:rsidR="00B40D05" w:rsidRPr="00CD347A" w:rsidRDefault="00B40D05" w:rsidP="009C1F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природного характера. Повторение правил пожарной безопасности. Дорожные знаки.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«Новогоднее чудо».  </w:t>
            </w:r>
          </w:p>
          <w:p w:rsidR="00B40D05" w:rsidRPr="0078329E" w:rsidRDefault="00B40D05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праздника, посвященного встрече нового года. </w:t>
            </w:r>
          </w:p>
          <w:p w:rsidR="00B40D05" w:rsidRPr="00CD347A" w:rsidRDefault="00B40D05" w:rsidP="009C1F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Праздник у елки, пьеса «Новогоднее чудо».  Поздравление инклюзивного класса: проведение праздника возле елки, вручение новогодних подарков.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 Указом  президента РФ «О Днях воинской славы».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датами воинской славы. Главное имя Росси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Невский. Просмотр и обсуждение презентаций «Ледовое побоище». История Сталинградской битвы. Мемориальный комплекс «Родина мать», Дом Павлова.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Герои Великой Отечественной войны -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челнинцы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Рассказ биографии Героев СССР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.Ф.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Кайманова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, И.И.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Тарловский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госпиталь для солдат войны. Обсуждение презентации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«Они сражались за Родину» для 1-2-х классов. 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75-летия Победы в Великой Отечественной войне. Знакомство со школьным музеем, с 278-ой истребительской  авиационной дивизией.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Экскурсия «Страницы истории Великой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ественной войны 1941-1945 годов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Мини-лекция «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Курской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битве-78 лет». Выдающиеся русские полководцы А.В. Суворов, Ф.Ф. Ушаков, М.И. Кутузов. Биография полководцев. «Солдатская викторина».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 в истории страны».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в рамках городской программы «Музейный вернисаж». Подготовка к Республиканскому конкурсу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исследовательских работ учащихся  Участие в третьем туре серии  Quiz-игр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Музей-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Познавательная беседа, приобретение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Открытие  месячника в честь Дня защитника Отечества.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ветераном Вооруженных Сил России. Участие в акции «Поздравь ветерана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России».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коллективная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музее «Непобедимая и легендарная» для учащихся 4-5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видеоролика.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музее на тему «Бой в небе ради жизни на земле».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Беседа о военно-воздушных силах Великой Отечественной войны, о героях войны.  Знакомство с авиавыставкой музея.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Беседы, дискуссии, сбор и анализ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Изучение истории Великой Отечественной войны 1941-1945 годов.</w:t>
            </w:r>
          </w:p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Лекция «Павшим – память, живым – почет». Потсдамская конференция. Города - Герои.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«Милосердие-готовность помочь кому-нибудь».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Участие в ярмарке милосердия «Отзывчивые сердца»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 Продажа игрушек и канцтоваров. Вручение денежных средств городскому дому-малютке.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коллективно-трудовая деятельность,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Челнинцы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ВОВ».</w:t>
            </w:r>
          </w:p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Рассказ «Всё для фронта, всё для Победы». Просмотр и обсуждение презентации.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Экскурсия «М.Джалилю-11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устного журнала. Выступление ведущих, концерт, конкурс стихов. Викторина. Выставка  книг о Мусе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Джалиле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Анализ и обработка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 причастна к той Победе».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поисково-исследовательских проектов,  в рамках городской программы «Музейный вернисаж».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информации, презентация работы, коллективная трудовая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игра-викторина «Мы этой памяти верны» в честь 76-ой годовщины со Дня Победы.</w:t>
            </w:r>
          </w:p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ответов  по викторине. Изучение собранного материала. Кроссворд «1418 дней войны».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участие 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«Всё для фронта,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всё для Победы».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материалами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Челнинцы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в годы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ВОВ». Просмотр и обсуждение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Познавательная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«Живая память» в честь 32-летия вывода советских войск из Афганистана.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учащихся с ветеранами войны в Афганистане. Проведение праздничного мероприятия с выступлениями учащихся.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«Гордимся вами, защитники Отечества!». Участие в акции.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ВОВ и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РФ с Днём защитника Отечества. Участие во всероссийских, республиканских и городских  акциях и конкурсах. Проведение акции «Открытка ветерану».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- баты, шли солдаты». Проведение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квест-игры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мальчиков и их отцов на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квест-игру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Прохождении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 с выполнением различных заданий таких как:  разборка и сборка автомата, бег с противогазом, ребусы, головоломки и тд. Команды проходят этапы игры по путеводителю. Итоги. Награждение.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к  смотру строя и песни.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Смотр строя и песни, посвященный Дню защитника Отечества. Маршировка, сдача рапорта. Подготовка формы для смотра.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«С днем рождения музей!».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Рассказ «История создания музея боевой славы». Авиация и космонавтика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неразделимы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 Экскурсия по основным стендам музея для начальной школы экскурсоводами объединения «Наследники»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«С днем рождения музей!». Подготовка и проведение праздничного мероприятия.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Устный журнал. Встреча гостей. Экскурсия  в музее. Поздравление ветеранов. Награждение.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«43-ий истребительный авиационный полк».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Изучение истории Военно-Воздушных Сил России.  Лётчик Спартак Маковский.  Кроссворд «Воздушный флот».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коллективная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«История 278-ой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Краснознаменной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ИАД».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Рассказ «История 278-ой Краснознамённой истребительной авиационной дивизии». Выступление  школьных экскурсоводов об истории дивизии.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«Мисс музей».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творческого конкурса в честь праздника 8 марта. Выступление участников конкурса. Песни, игры, танцы. Подведение  итогов. Награждение.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Беседы, дискуссии, сбор и анализ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«День рождение Ю.А. Гагарина» (87 лет)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етских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рисунков.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открытого  классного часа с просмотром видеоролика и презентации. 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конкурса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Инициативное участие ребенка в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школьном проекте «Поиск-2021»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конференция, посвященная памяти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Р.Я.Назыровой</w:t>
            </w:r>
            <w:proofErr w:type="spellEnd"/>
          </w:p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материалами поиска, составление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коллективно-трудовая деятельность,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«Моя родословная».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этапу республиканского конкурса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генеалогических исследований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году, в рамках городской программы «Музейный Вернисаж»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Участие в четвертом  туре серии  Quiz-игр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Музей-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Участие в четвертом  туре серии  Quiz-игр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Музей-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Анализ и обработка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этапу конкурса в рамках проекта «Герои Отечес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тва» в номинации «Лучший музей».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Конкурс,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посвященный увековечению памяти защитников Отечества» среди общеобразовательных организаций и профессиональных образовательных организаций Республики Татарстан, в рамках городской программы «Музейный вернисаж».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информации, презентация работы, коллективная трудовая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классный час «Долина смерти Новгородской области».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Встреча с ветераном труда, Почетным членом музея боевой славы – Хасановой Г.М.  Знакомство с историей экспедиции, с музейными экспонатами, добытыми в ходе экспедиции, с личностью члена экспедиции Хасановым Салаватом, с его семьей.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участие 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на весенние каникулы.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Беседа. Повторение правил по технике безопасности на весенние каникулы, во время массовых мероприятий, при передвижении на транспорте, при пожаре и наводнении. Просмотр и обсуждение презентации «Осторожно, лед тонок».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для 1-2 классов «Мир, в котором мы живём».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Беседа о том, что нас окружает. Вселенная, Млечный путь.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Гагаринская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орбита.  Лекция «Первый космонавт планеты».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Видеофильм «Гибель Ю.А. Гагарина». Выставка рисунков «Мы рисуем космос». Подготовка ко  дню космонавтики. Оформление  выставки, актового зала.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«Дню космонавтики - 60 лет». Подготовка к празднику.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Работа над сценарием, концертными номерами. Конкурс рисунков «Мы и космос». Оформление выставки рисунков и книг.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Экскурсия «Юрий Гагарин –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рвый космонавт для 3-4 классов.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Показ и обсуждение видеоролика. Мини-лекция по презентации. Викторина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«Дню космонавтики - 60 лет».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Встреча гостей. Экскурсия  в музее. Встреча с ветераном космодрома Байконур. Литературная композиция. Выступление гостей.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и космос».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игры по станциям. Награждение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самых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активных.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коллективная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 со дня рождения К.Э.Циолковского.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Устный журнал о первом в мире теоретике освоения космического пространства. Просмотр и обсуждение презентации. Викторина «Эрудит».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Добровольческая акция «Весенняя неделя добра».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Урок экологической этики «Чтобы мир добрее стал». Коллективное творческое дело. Участие в акции «Чистая территория».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Беседы, дискуссии, сбор и анализ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«Космос – это мы». Классный час для 5-6 классов.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о достижениях нашей страны в изучении космического пространства. Викторина «Земля в иллюминаторе».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в социальной акции, 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Старт акции «Георгиевская лента».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по информированию о данной акции. Проверка на наличие у школьников ленты.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коллективно-трудовая деятельность,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35 лет со дня аварии на Чернобыльской АЭС.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Проведение классного часа. Мини-лекция с показом презентации и видеороликов.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укаю – 136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лет».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литературного вечера с учащимися. Организация выставки рисунков.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Награждение лучших работ.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обработка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«Земля – наш общий дом». Классный час для 7-8 классов.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Все мы – земляне. Земля – наш общий дом. Богатство, которое достается нам от предков. Просмотр презентации «Национальные святыни и символы Республики Татарстан». Игра « Кто больше найдет наследства в музее».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информации, презентация работы, коллективная трудовая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«Памяти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, будьте достойны!». 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 войн «Это нужно не мертвым – это нужно живым».  Участие в акциях  «Поздравь ветерана», « Цветы  для ветерана». Участие о всероссийской акции «Бессмертный полк». Участие в акции «У войны не женское лицо».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«Этих дней не смолкнет слава».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Рассказ о героях великой отечественной войны для 3-4 классов. Просмотр  и обсуждение видеоролика. Викторина.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информации, организация проектной деятельности,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«С днем Победы!».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конкурса рисунков, открыток  и творческих проектов Подготовка выставки. Награждение.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Беседы, дискуссии,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ультурно-массовая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94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«81 год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со дня начала Великой Отечественной войны».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Проведение Беседы с показом видеороликов и презентации. Демонстрация экспонатов.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Коллективная социально-значимая деятельность, художественное творчество, проблемно-ценностное общение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«801 год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 со дня рождения великого русского полководца – А. Я. Невского».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час. Проведение игры «Александр Невский – великий полководец»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ассный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час на тему «Герои живут рядом».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биографиями подшефных ветеранов школы. Беседа и обсуждение  презентации. Посещение ветеранов на дому.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коллективная работа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«Музейный вернисаж».  Участие в пятом  туре серии  Quiz-игр «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Музей-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и городской программы в целом.  Награждение по итогам года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Экскурсия в историко-краеведческий музей города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музее.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новой выставки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Беседы, дискуссии, сбор и анализ информации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Городу Набережные Челны – 396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лет».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классного часа с приглашением </w:t>
            </w:r>
            <w:proofErr w:type="spellStart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ветеранов-первостроителей</w:t>
            </w:r>
            <w:proofErr w:type="spellEnd"/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в Музей боевой славы. Подготовка концертных </w:t>
            </w: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номеров и экскурсовод для показа выставки.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Инициативное участие ребенка в социальной акции, </w:t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</w:t>
            </w: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 занятие.  Викторина «Мы этой памяти верны».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Письменная работа  по  викторине «Мы этой памяти верны». Анализ содержания представленных работ.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информации, коллективно-трудовая деятельность,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ТБ и ПДД на летние каникулы.</w:t>
            </w:r>
          </w:p>
          <w:p w:rsidR="00B40D05" w:rsidRPr="0078329E" w:rsidRDefault="00B40D05" w:rsidP="00B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при чрезвычайных ситуациях природного характера. Правила пожарной безопасности. Правила поведения на воде. Викторина «1-12»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Досугово-развлекательная</w:t>
            </w:r>
            <w:proofErr w:type="spellEnd"/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коллективная социально-значимая деятельность</w:t>
            </w:r>
          </w:p>
        </w:tc>
      </w:tr>
      <w:tr w:rsidR="00B40D05" w:rsidTr="00B40D05">
        <w:tc>
          <w:tcPr>
            <w:tcW w:w="3230" w:type="dxa"/>
          </w:tcPr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«Итоги 2015-2016 учебного года».</w:t>
            </w:r>
          </w:p>
          <w:p w:rsidR="00B40D05" w:rsidRPr="0078329E" w:rsidRDefault="00B40D05" w:rsidP="0012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B40D05" w:rsidRPr="0078329E" w:rsidRDefault="00B40D05" w:rsidP="009C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9E">
              <w:rPr>
                <w:rFonts w:ascii="Times New Roman" w:hAnsi="Times New Roman" w:cs="Times New Roman"/>
                <w:sz w:val="24"/>
                <w:szCs w:val="24"/>
              </w:rPr>
              <w:t>Вручение свидетельств. Награждение воспитанников музея. Торжественное вручение свидетельств по окончанию обучения  в объединении «Наследники».  Поздравление от ветеранов, музыкальный подарок, фотографирование.</w:t>
            </w:r>
          </w:p>
        </w:tc>
        <w:tc>
          <w:tcPr>
            <w:tcW w:w="2410" w:type="dxa"/>
          </w:tcPr>
          <w:p w:rsidR="00B40D05" w:rsidRPr="00CD347A" w:rsidRDefault="00B40D05" w:rsidP="00121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Анализ и обработка информации</w:t>
            </w:r>
          </w:p>
        </w:tc>
      </w:tr>
    </w:tbl>
    <w:p w:rsidR="003B1BF6" w:rsidRDefault="003B1BF6" w:rsidP="00FD24ED">
      <w:pPr>
        <w:jc w:val="center"/>
      </w:pPr>
    </w:p>
    <w:sectPr w:rsidR="003B1BF6" w:rsidSect="00053760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29B9"/>
    <w:multiLevelType w:val="hybridMultilevel"/>
    <w:tmpl w:val="E746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91FD8"/>
    <w:multiLevelType w:val="hybridMultilevel"/>
    <w:tmpl w:val="7FAA0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111E1"/>
    <w:multiLevelType w:val="hybridMultilevel"/>
    <w:tmpl w:val="12300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66EFA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A3686"/>
    <w:multiLevelType w:val="hybridMultilevel"/>
    <w:tmpl w:val="3210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413BC6"/>
    <w:multiLevelType w:val="hybridMultilevel"/>
    <w:tmpl w:val="BCC8B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F5304"/>
    <w:multiLevelType w:val="hybridMultilevel"/>
    <w:tmpl w:val="241A6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23686"/>
    <w:multiLevelType w:val="hybridMultilevel"/>
    <w:tmpl w:val="E4FEA18E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979B5"/>
    <w:multiLevelType w:val="hybridMultilevel"/>
    <w:tmpl w:val="BE3811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1094A"/>
    <w:multiLevelType w:val="hybridMultilevel"/>
    <w:tmpl w:val="38C2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514B0"/>
    <w:multiLevelType w:val="hybridMultilevel"/>
    <w:tmpl w:val="9AA89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B5C89"/>
    <w:multiLevelType w:val="hybridMultilevel"/>
    <w:tmpl w:val="664CEF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8B6329"/>
    <w:multiLevelType w:val="hybridMultilevel"/>
    <w:tmpl w:val="EE8622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22"/>
  </w:num>
  <w:num w:numId="4">
    <w:abstractNumId w:val="20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16"/>
  </w:num>
  <w:num w:numId="10">
    <w:abstractNumId w:val="0"/>
  </w:num>
  <w:num w:numId="11">
    <w:abstractNumId w:val="5"/>
  </w:num>
  <w:num w:numId="12">
    <w:abstractNumId w:val="10"/>
  </w:num>
  <w:num w:numId="13">
    <w:abstractNumId w:val="12"/>
  </w:num>
  <w:num w:numId="14">
    <w:abstractNumId w:val="15"/>
  </w:num>
  <w:num w:numId="15">
    <w:abstractNumId w:val="19"/>
  </w:num>
  <w:num w:numId="16">
    <w:abstractNumId w:val="21"/>
  </w:num>
  <w:num w:numId="17">
    <w:abstractNumId w:val="2"/>
  </w:num>
  <w:num w:numId="18">
    <w:abstractNumId w:val="1"/>
  </w:num>
  <w:num w:numId="19">
    <w:abstractNumId w:val="6"/>
  </w:num>
  <w:num w:numId="20">
    <w:abstractNumId w:val="4"/>
  </w:num>
  <w:num w:numId="21">
    <w:abstractNumId w:val="9"/>
  </w:num>
  <w:num w:numId="22">
    <w:abstractNumId w:val="17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53760"/>
    <w:rsid w:val="0005462A"/>
    <w:rsid w:val="00057A06"/>
    <w:rsid w:val="0006260B"/>
    <w:rsid w:val="000750AF"/>
    <w:rsid w:val="00081F65"/>
    <w:rsid w:val="0009093F"/>
    <w:rsid w:val="000A17FE"/>
    <w:rsid w:val="000C0232"/>
    <w:rsid w:val="000C18EE"/>
    <w:rsid w:val="000D0A04"/>
    <w:rsid w:val="000D3745"/>
    <w:rsid w:val="000E0B50"/>
    <w:rsid w:val="000F02A2"/>
    <w:rsid w:val="000F2C57"/>
    <w:rsid w:val="000F43AE"/>
    <w:rsid w:val="000F77A6"/>
    <w:rsid w:val="0011222A"/>
    <w:rsid w:val="00121BE3"/>
    <w:rsid w:val="00122BCA"/>
    <w:rsid w:val="00124FEC"/>
    <w:rsid w:val="00146D85"/>
    <w:rsid w:val="00174D43"/>
    <w:rsid w:val="00182920"/>
    <w:rsid w:val="0018593D"/>
    <w:rsid w:val="00192A0F"/>
    <w:rsid w:val="001A77AC"/>
    <w:rsid w:val="001D2B30"/>
    <w:rsid w:val="001D3CCC"/>
    <w:rsid w:val="002348F3"/>
    <w:rsid w:val="00245DF6"/>
    <w:rsid w:val="00264852"/>
    <w:rsid w:val="002711DA"/>
    <w:rsid w:val="00271A19"/>
    <w:rsid w:val="00280AF7"/>
    <w:rsid w:val="00287B35"/>
    <w:rsid w:val="002A2551"/>
    <w:rsid w:val="002B74BF"/>
    <w:rsid w:val="002F0B1B"/>
    <w:rsid w:val="00306AB0"/>
    <w:rsid w:val="003171FC"/>
    <w:rsid w:val="0032123B"/>
    <w:rsid w:val="0032135A"/>
    <w:rsid w:val="00341FED"/>
    <w:rsid w:val="003456C7"/>
    <w:rsid w:val="0036562C"/>
    <w:rsid w:val="003A3301"/>
    <w:rsid w:val="003A3E29"/>
    <w:rsid w:val="003B1BF6"/>
    <w:rsid w:val="003B4237"/>
    <w:rsid w:val="003D2AC2"/>
    <w:rsid w:val="003D437D"/>
    <w:rsid w:val="003E0552"/>
    <w:rsid w:val="003E6D95"/>
    <w:rsid w:val="004007E5"/>
    <w:rsid w:val="00412658"/>
    <w:rsid w:val="00417C57"/>
    <w:rsid w:val="00426F72"/>
    <w:rsid w:val="00444B9D"/>
    <w:rsid w:val="00466CE0"/>
    <w:rsid w:val="00493789"/>
    <w:rsid w:val="004963B4"/>
    <w:rsid w:val="004A36C1"/>
    <w:rsid w:val="004B5967"/>
    <w:rsid w:val="004B75A3"/>
    <w:rsid w:val="004C4FE9"/>
    <w:rsid w:val="004C6E5A"/>
    <w:rsid w:val="004E2D94"/>
    <w:rsid w:val="004F0405"/>
    <w:rsid w:val="00500A1B"/>
    <w:rsid w:val="005019EF"/>
    <w:rsid w:val="00507B2A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2410D"/>
    <w:rsid w:val="0063234A"/>
    <w:rsid w:val="00633BDA"/>
    <w:rsid w:val="00650378"/>
    <w:rsid w:val="00682A2E"/>
    <w:rsid w:val="00684F41"/>
    <w:rsid w:val="00690001"/>
    <w:rsid w:val="006B2116"/>
    <w:rsid w:val="006B6797"/>
    <w:rsid w:val="006C1825"/>
    <w:rsid w:val="006D2533"/>
    <w:rsid w:val="006E6A79"/>
    <w:rsid w:val="006F1D07"/>
    <w:rsid w:val="006F645C"/>
    <w:rsid w:val="0070702F"/>
    <w:rsid w:val="00711B33"/>
    <w:rsid w:val="0071234D"/>
    <w:rsid w:val="00722978"/>
    <w:rsid w:val="00732598"/>
    <w:rsid w:val="007442B1"/>
    <w:rsid w:val="0075266A"/>
    <w:rsid w:val="00754357"/>
    <w:rsid w:val="00756474"/>
    <w:rsid w:val="0078329E"/>
    <w:rsid w:val="007A13E4"/>
    <w:rsid w:val="007A1F10"/>
    <w:rsid w:val="007A45BA"/>
    <w:rsid w:val="007A7F8D"/>
    <w:rsid w:val="007B030E"/>
    <w:rsid w:val="007B369E"/>
    <w:rsid w:val="007D1427"/>
    <w:rsid w:val="007E5400"/>
    <w:rsid w:val="007E58CA"/>
    <w:rsid w:val="007F2C50"/>
    <w:rsid w:val="008024DC"/>
    <w:rsid w:val="00802B21"/>
    <w:rsid w:val="008075A7"/>
    <w:rsid w:val="00811C77"/>
    <w:rsid w:val="00874090"/>
    <w:rsid w:val="00887C05"/>
    <w:rsid w:val="008B35B5"/>
    <w:rsid w:val="008C2396"/>
    <w:rsid w:val="008C67D5"/>
    <w:rsid w:val="008C6BC2"/>
    <w:rsid w:val="008E778E"/>
    <w:rsid w:val="00907546"/>
    <w:rsid w:val="00940141"/>
    <w:rsid w:val="009431E1"/>
    <w:rsid w:val="00944B0D"/>
    <w:rsid w:val="00950505"/>
    <w:rsid w:val="00964849"/>
    <w:rsid w:val="00966FF0"/>
    <w:rsid w:val="00990F5A"/>
    <w:rsid w:val="009B2C0E"/>
    <w:rsid w:val="009B466A"/>
    <w:rsid w:val="009C1FD4"/>
    <w:rsid w:val="009C5EC8"/>
    <w:rsid w:val="009D20D2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B5E50"/>
    <w:rsid w:val="00AD0568"/>
    <w:rsid w:val="00AE02A3"/>
    <w:rsid w:val="00AF629E"/>
    <w:rsid w:val="00B07805"/>
    <w:rsid w:val="00B11E03"/>
    <w:rsid w:val="00B17454"/>
    <w:rsid w:val="00B23AB3"/>
    <w:rsid w:val="00B344E1"/>
    <w:rsid w:val="00B37F20"/>
    <w:rsid w:val="00B40D05"/>
    <w:rsid w:val="00B50B67"/>
    <w:rsid w:val="00B55908"/>
    <w:rsid w:val="00B62187"/>
    <w:rsid w:val="00B6299D"/>
    <w:rsid w:val="00B81355"/>
    <w:rsid w:val="00B922E1"/>
    <w:rsid w:val="00B953B6"/>
    <w:rsid w:val="00BD7C2D"/>
    <w:rsid w:val="00C0600B"/>
    <w:rsid w:val="00C259DF"/>
    <w:rsid w:val="00C350B1"/>
    <w:rsid w:val="00C40B22"/>
    <w:rsid w:val="00C5179A"/>
    <w:rsid w:val="00C63364"/>
    <w:rsid w:val="00C74FA9"/>
    <w:rsid w:val="00C9482C"/>
    <w:rsid w:val="00C948FB"/>
    <w:rsid w:val="00C950CA"/>
    <w:rsid w:val="00CA5EA4"/>
    <w:rsid w:val="00CC0443"/>
    <w:rsid w:val="00CD347A"/>
    <w:rsid w:val="00CE4456"/>
    <w:rsid w:val="00CE7F7C"/>
    <w:rsid w:val="00CF4502"/>
    <w:rsid w:val="00CF601A"/>
    <w:rsid w:val="00D00A1F"/>
    <w:rsid w:val="00D00ED5"/>
    <w:rsid w:val="00D07CA2"/>
    <w:rsid w:val="00D317A7"/>
    <w:rsid w:val="00D56E14"/>
    <w:rsid w:val="00D96429"/>
    <w:rsid w:val="00DB3F97"/>
    <w:rsid w:val="00DB4BF3"/>
    <w:rsid w:val="00DC4CBA"/>
    <w:rsid w:val="00DC5D44"/>
    <w:rsid w:val="00DD3EF3"/>
    <w:rsid w:val="00E00F9B"/>
    <w:rsid w:val="00E015D8"/>
    <w:rsid w:val="00E27122"/>
    <w:rsid w:val="00E3045C"/>
    <w:rsid w:val="00E43F55"/>
    <w:rsid w:val="00E445CE"/>
    <w:rsid w:val="00E46C3C"/>
    <w:rsid w:val="00E6051A"/>
    <w:rsid w:val="00E6103E"/>
    <w:rsid w:val="00E910D5"/>
    <w:rsid w:val="00E94D96"/>
    <w:rsid w:val="00EA44BE"/>
    <w:rsid w:val="00EA5929"/>
    <w:rsid w:val="00EF1E81"/>
    <w:rsid w:val="00F00E5E"/>
    <w:rsid w:val="00F05A39"/>
    <w:rsid w:val="00F07909"/>
    <w:rsid w:val="00F34FAF"/>
    <w:rsid w:val="00F41EF8"/>
    <w:rsid w:val="00F561A1"/>
    <w:rsid w:val="00F61258"/>
    <w:rsid w:val="00F74AFF"/>
    <w:rsid w:val="00F826A7"/>
    <w:rsid w:val="00FA55A4"/>
    <w:rsid w:val="00FD24ED"/>
    <w:rsid w:val="00FD6B15"/>
    <w:rsid w:val="00FF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  <w:style w:type="character" w:customStyle="1" w:styleId="apple-converted-space">
    <w:name w:val="apple-converted-space"/>
    <w:basedOn w:val="a0"/>
    <w:rsid w:val="00752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5063</Words>
  <Characters>28862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2021-10-15T13:54:00Z</cp:lastPrinted>
  <dcterms:created xsi:type="dcterms:W3CDTF">2021-11-26T19:44:00Z</dcterms:created>
  <dcterms:modified xsi:type="dcterms:W3CDTF">2021-11-26T19:44:00Z</dcterms:modified>
</cp:coreProperties>
</file>